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9EDF" w14:textId="7C51D978" w:rsidR="00EF4970" w:rsidRDefault="00F44181" w:rsidP="00F44181">
      <w:pPr>
        <w:pStyle w:val="BodyText"/>
        <w:spacing w:before="6"/>
        <w:jc w:val="center"/>
        <w:rPr>
          <w:rFonts w:ascii="Times New Roman"/>
          <w:sz w:val="16"/>
        </w:rPr>
      </w:pPr>
      <w:r>
        <w:rPr>
          <w:rFonts w:ascii="Times New Roman"/>
          <w:noProof/>
          <w:sz w:val="20"/>
        </w:rPr>
        <w:drawing>
          <wp:inline distT="0" distB="0" distL="0" distR="0" wp14:anchorId="6B10D0F2" wp14:editId="2DA699D4">
            <wp:extent cx="2430597" cy="1085087"/>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8" cstate="print"/>
                    <a:stretch>
                      <a:fillRect/>
                    </a:stretch>
                  </pic:blipFill>
                  <pic:spPr>
                    <a:xfrm>
                      <a:off x="0" y="0"/>
                      <a:ext cx="2430597" cy="1085087"/>
                    </a:xfrm>
                    <a:prstGeom prst="rect">
                      <a:avLst/>
                    </a:prstGeom>
                  </pic:spPr>
                </pic:pic>
              </a:graphicData>
            </a:graphic>
          </wp:inline>
        </w:drawing>
      </w:r>
    </w:p>
    <w:p w14:paraId="14EE0903" w14:textId="77777777" w:rsidR="00F44181" w:rsidRDefault="00F44181" w:rsidP="00957A0C">
      <w:pPr>
        <w:pStyle w:val="Heading1"/>
        <w:spacing w:before="120" w:after="120"/>
        <w:ind w:left="119"/>
      </w:pPr>
      <w:bookmarkStart w:id="0" w:name="Trustee_Vacancies"/>
      <w:bookmarkEnd w:id="0"/>
    </w:p>
    <w:p w14:paraId="46CAB557" w14:textId="6B682205" w:rsidR="00EF4970" w:rsidRDefault="005741CB" w:rsidP="00957A0C">
      <w:pPr>
        <w:pStyle w:val="Heading1"/>
        <w:spacing w:before="120" w:after="120"/>
        <w:ind w:left="119"/>
      </w:pPr>
      <w:r>
        <w:t>Trustee Vacancies</w:t>
      </w:r>
    </w:p>
    <w:p w14:paraId="143F8CBC" w14:textId="77777777" w:rsidR="00EF4970" w:rsidRDefault="005741CB">
      <w:pPr>
        <w:pStyle w:val="BodyText"/>
        <w:spacing w:before="52"/>
        <w:ind w:left="120" w:right="115"/>
        <w:jc w:val="both"/>
      </w:pPr>
      <w:r>
        <w:t>Thank you for taking an interest in The Royal Society for the Support of Women of Scotland. The following information is to help you decide if you are eligible and willing to become a Member and Trustee of the Society.</w:t>
      </w:r>
    </w:p>
    <w:p w14:paraId="4EBD4855" w14:textId="77777777" w:rsidR="00EF4970" w:rsidRDefault="005741CB" w:rsidP="00957A0C">
      <w:pPr>
        <w:pStyle w:val="Heading1"/>
        <w:spacing w:before="120" w:after="120"/>
        <w:ind w:left="119"/>
        <w:jc w:val="both"/>
      </w:pPr>
      <w:r>
        <w:t>Structure:</w:t>
      </w:r>
    </w:p>
    <w:p w14:paraId="0B09ED2A" w14:textId="77777777" w:rsidR="00EF4970" w:rsidRDefault="005741CB">
      <w:pPr>
        <w:pStyle w:val="BodyText"/>
        <w:ind w:left="120" w:right="113"/>
        <w:jc w:val="both"/>
      </w:pPr>
      <w:r>
        <w:t>The Society is a Registered Scottish Charity, no. SC016095, operating throughout Scotland with the purpose of providing financial support to single women over the age of 50 who struggle with financial hardship. The Society operates from 14 Rutland Square in Edinburgh, from offices it acquired in 1909. A small staff team based in Edinburgh works alongside caseworkers based around Scotland.</w:t>
      </w:r>
    </w:p>
    <w:p w14:paraId="16DC0887" w14:textId="77777777" w:rsidR="00EF4970" w:rsidRDefault="00EF4970">
      <w:pPr>
        <w:pStyle w:val="BodyText"/>
        <w:spacing w:before="12"/>
        <w:rPr>
          <w:sz w:val="23"/>
        </w:rPr>
      </w:pPr>
    </w:p>
    <w:p w14:paraId="123FD33A" w14:textId="77777777" w:rsidR="00EF4970" w:rsidRDefault="005741CB">
      <w:pPr>
        <w:ind w:left="120" w:right="117"/>
        <w:jc w:val="both"/>
        <w:rPr>
          <w:sz w:val="24"/>
        </w:rPr>
      </w:pPr>
      <w:r>
        <w:rPr>
          <w:sz w:val="24"/>
        </w:rPr>
        <w:t xml:space="preserve">The Society is a Royal Charter company. Formerly </w:t>
      </w:r>
      <w:r>
        <w:rPr>
          <w:i/>
          <w:sz w:val="24"/>
        </w:rPr>
        <w:t>The Society for the Relief of Indigent Gentlewomen of Scotland</w:t>
      </w:r>
      <w:r>
        <w:rPr>
          <w:sz w:val="24"/>
        </w:rPr>
        <w:t xml:space="preserve">, it received its first Royal Charter in 1930, and a Supplementary Charter in 2015, at which time it became </w:t>
      </w:r>
      <w:r>
        <w:rPr>
          <w:i/>
          <w:sz w:val="24"/>
        </w:rPr>
        <w:t>The Royal Society for the Support of Women of Scotland</w:t>
      </w:r>
      <w:r>
        <w:rPr>
          <w:sz w:val="24"/>
        </w:rPr>
        <w:t>.</w:t>
      </w:r>
    </w:p>
    <w:p w14:paraId="359703AE" w14:textId="77777777" w:rsidR="00EF4970" w:rsidRDefault="00EF4970">
      <w:pPr>
        <w:pStyle w:val="BodyText"/>
        <w:spacing w:before="1"/>
      </w:pPr>
    </w:p>
    <w:p w14:paraId="7D74F91B" w14:textId="06B54E03" w:rsidR="00EF4970" w:rsidRDefault="005741CB">
      <w:pPr>
        <w:pStyle w:val="BodyText"/>
        <w:spacing w:before="1"/>
        <w:ind w:left="120" w:right="116"/>
        <w:jc w:val="both"/>
      </w:pPr>
      <w:r>
        <w:t>Under</w:t>
      </w:r>
      <w:r>
        <w:rPr>
          <w:spacing w:val="-6"/>
        </w:rPr>
        <w:t xml:space="preserve"> </w:t>
      </w:r>
      <w:r>
        <w:t>our</w:t>
      </w:r>
      <w:r>
        <w:rPr>
          <w:spacing w:val="-3"/>
        </w:rPr>
        <w:t xml:space="preserve"> </w:t>
      </w:r>
      <w:r>
        <w:t>Charter,</w:t>
      </w:r>
      <w:r>
        <w:rPr>
          <w:spacing w:val="-6"/>
        </w:rPr>
        <w:t xml:space="preserve"> </w:t>
      </w:r>
      <w:r>
        <w:t>the</w:t>
      </w:r>
      <w:r>
        <w:rPr>
          <w:spacing w:val="-7"/>
        </w:rPr>
        <w:t xml:space="preserve"> </w:t>
      </w:r>
      <w:r>
        <w:t>members</w:t>
      </w:r>
      <w:r>
        <w:rPr>
          <w:spacing w:val="-7"/>
        </w:rPr>
        <w:t xml:space="preserve"> </w:t>
      </w:r>
      <w:r>
        <w:t>of</w:t>
      </w:r>
      <w:r>
        <w:rPr>
          <w:spacing w:val="-4"/>
        </w:rPr>
        <w:t xml:space="preserve"> </w:t>
      </w:r>
      <w:r>
        <w:t>General</w:t>
      </w:r>
      <w:r>
        <w:rPr>
          <w:spacing w:val="-6"/>
        </w:rPr>
        <w:t xml:space="preserve"> </w:t>
      </w:r>
      <w:r>
        <w:t>Committee</w:t>
      </w:r>
      <w:r>
        <w:rPr>
          <w:spacing w:val="-5"/>
        </w:rPr>
        <w:t xml:space="preserve"> </w:t>
      </w:r>
      <w:r>
        <w:t>of</w:t>
      </w:r>
      <w:r>
        <w:rPr>
          <w:spacing w:val="-5"/>
        </w:rPr>
        <w:t xml:space="preserve"> </w:t>
      </w:r>
      <w:r>
        <w:t>Management</w:t>
      </w:r>
      <w:r>
        <w:rPr>
          <w:spacing w:val="-4"/>
        </w:rPr>
        <w:t xml:space="preserve"> </w:t>
      </w:r>
      <w:r>
        <w:t>(“the</w:t>
      </w:r>
      <w:r>
        <w:rPr>
          <w:spacing w:val="-3"/>
        </w:rPr>
        <w:t xml:space="preserve"> </w:t>
      </w:r>
      <w:r>
        <w:t>General</w:t>
      </w:r>
      <w:r>
        <w:rPr>
          <w:spacing w:val="-5"/>
        </w:rPr>
        <w:t xml:space="preserve"> </w:t>
      </w:r>
      <w:r>
        <w:t>Committee”)</w:t>
      </w:r>
      <w:r>
        <w:rPr>
          <w:spacing w:val="-5"/>
        </w:rPr>
        <w:t xml:space="preserve"> </w:t>
      </w:r>
      <w:r>
        <w:t>are</w:t>
      </w:r>
      <w:r>
        <w:rPr>
          <w:spacing w:val="-5"/>
        </w:rPr>
        <w:t xml:space="preserve"> </w:t>
      </w:r>
      <w:r>
        <w:t>the Members</w:t>
      </w:r>
      <w:r>
        <w:rPr>
          <w:spacing w:val="-5"/>
        </w:rPr>
        <w:t xml:space="preserve"> </w:t>
      </w:r>
      <w:r>
        <w:t>of</w:t>
      </w:r>
      <w:r>
        <w:rPr>
          <w:spacing w:val="-5"/>
        </w:rPr>
        <w:t xml:space="preserve"> </w:t>
      </w:r>
      <w:r>
        <w:t>the</w:t>
      </w:r>
      <w:r>
        <w:rPr>
          <w:spacing w:val="-3"/>
        </w:rPr>
        <w:t xml:space="preserve"> </w:t>
      </w:r>
      <w:r>
        <w:t>Society</w:t>
      </w:r>
      <w:r>
        <w:rPr>
          <w:spacing w:val="-8"/>
        </w:rPr>
        <w:t xml:space="preserve"> </w:t>
      </w:r>
      <w:r>
        <w:t>and</w:t>
      </w:r>
      <w:r>
        <w:rPr>
          <w:spacing w:val="-5"/>
        </w:rPr>
        <w:t xml:space="preserve"> </w:t>
      </w:r>
      <w:r>
        <w:t>comprise</w:t>
      </w:r>
      <w:r>
        <w:rPr>
          <w:spacing w:val="-6"/>
        </w:rPr>
        <w:t xml:space="preserve"> </w:t>
      </w:r>
      <w:r>
        <w:t>its</w:t>
      </w:r>
      <w:r>
        <w:rPr>
          <w:spacing w:val="-7"/>
        </w:rPr>
        <w:t xml:space="preserve"> </w:t>
      </w:r>
      <w:r>
        <w:t>charitable</w:t>
      </w:r>
      <w:r>
        <w:rPr>
          <w:spacing w:val="-5"/>
        </w:rPr>
        <w:t xml:space="preserve"> </w:t>
      </w:r>
      <w:r>
        <w:t>trustees.</w:t>
      </w:r>
      <w:r>
        <w:rPr>
          <w:spacing w:val="-5"/>
        </w:rPr>
        <w:t xml:space="preserve"> </w:t>
      </w:r>
      <w:r>
        <w:t>The</w:t>
      </w:r>
      <w:r>
        <w:rPr>
          <w:spacing w:val="-3"/>
        </w:rPr>
        <w:t xml:space="preserve"> </w:t>
      </w:r>
      <w:r>
        <w:t>Committee</w:t>
      </w:r>
      <w:r>
        <w:rPr>
          <w:spacing w:val="-3"/>
        </w:rPr>
        <w:t xml:space="preserve"> </w:t>
      </w:r>
      <w:r>
        <w:t>must</w:t>
      </w:r>
      <w:r>
        <w:rPr>
          <w:spacing w:val="-4"/>
        </w:rPr>
        <w:t xml:space="preserve"> </w:t>
      </w:r>
      <w:r>
        <w:t>comprise</w:t>
      </w:r>
      <w:r>
        <w:rPr>
          <w:spacing w:val="-6"/>
        </w:rPr>
        <w:t xml:space="preserve"> </w:t>
      </w:r>
      <w:r>
        <w:t>between</w:t>
      </w:r>
      <w:r>
        <w:rPr>
          <w:spacing w:val="-5"/>
        </w:rPr>
        <w:t xml:space="preserve"> </w:t>
      </w:r>
      <w:r w:rsidR="00F175CC">
        <w:t>10</w:t>
      </w:r>
      <w:r w:rsidR="00F175CC">
        <w:rPr>
          <w:spacing w:val="-4"/>
        </w:rPr>
        <w:t xml:space="preserve"> </w:t>
      </w:r>
      <w:r>
        <w:t>and 17 Members with, as far as possible, a balance in numbers between Members living or working in the East and West of Scotland.</w:t>
      </w:r>
      <w:r w:rsidR="00B964D4">
        <w:t xml:space="preserve"> </w:t>
      </w:r>
      <w:r>
        <w:t xml:space="preserve">Members are not remunerated, but </w:t>
      </w:r>
      <w:r w:rsidR="00B964D4">
        <w:t xml:space="preserve">please note that </w:t>
      </w:r>
      <w:r>
        <w:t>expenses</w:t>
      </w:r>
      <w:r w:rsidR="00B964D4">
        <w:t xml:space="preserve"> incurred travelling to meetings </w:t>
      </w:r>
      <w:r>
        <w:t>are</w:t>
      </w:r>
      <w:r>
        <w:rPr>
          <w:spacing w:val="-9"/>
        </w:rPr>
        <w:t xml:space="preserve"> </w:t>
      </w:r>
      <w:r>
        <w:t>reimbursed.</w:t>
      </w:r>
    </w:p>
    <w:p w14:paraId="0B858B48" w14:textId="77777777" w:rsidR="00EF4970" w:rsidRDefault="00EF4970">
      <w:pPr>
        <w:pStyle w:val="BodyText"/>
        <w:spacing w:before="11"/>
        <w:rPr>
          <w:sz w:val="23"/>
        </w:rPr>
      </w:pPr>
    </w:p>
    <w:p w14:paraId="19E30471" w14:textId="00023451" w:rsidR="00EF4970" w:rsidRDefault="005741CB">
      <w:pPr>
        <w:pStyle w:val="BodyText"/>
        <w:ind w:left="120" w:right="114"/>
        <w:jc w:val="both"/>
      </w:pPr>
      <w:r>
        <w:t xml:space="preserve">The General Committee meets </w:t>
      </w:r>
      <w:r w:rsidR="00B964D4">
        <w:t xml:space="preserve">4 times each year, usually </w:t>
      </w:r>
      <w:r>
        <w:t>alternately at venues in Edinburgh and Glasgow</w:t>
      </w:r>
      <w:r w:rsidR="00957A0C">
        <w:t>;</w:t>
      </w:r>
      <w:r w:rsidR="00B964D4">
        <w:t xml:space="preserve"> one of these meetings including its Annual General Meeting</w:t>
      </w:r>
      <w:r w:rsidR="001458A5">
        <w:t>.  General Committee meetings are held on Friday mornings.  There are also currently two sub-committees</w:t>
      </w:r>
      <w:r>
        <w:t xml:space="preserve"> which meet periodically in Edinburgh</w:t>
      </w:r>
      <w:r w:rsidR="001458A5">
        <w:t xml:space="preserve">, and it is </w:t>
      </w:r>
      <w:r w:rsidR="00957A0C">
        <w:t>possible</w:t>
      </w:r>
      <w:r w:rsidR="001458A5">
        <w:t xml:space="preserve"> that successful candidates would be invited to join one of these</w:t>
      </w:r>
      <w:r>
        <w:t>.</w:t>
      </w:r>
      <w:r w:rsidR="00F175CC">
        <w:t xml:space="preserve">  </w:t>
      </w:r>
      <w:r w:rsidR="004C4689">
        <w:t>Since Spring 2020</w:t>
      </w:r>
      <w:r w:rsidR="00F175CC">
        <w:t>, meetings have been held successfully by Zoom, and w</w:t>
      </w:r>
      <w:r w:rsidR="00763486">
        <w:t>hilst we hope to be able to meet in person again, w</w:t>
      </w:r>
      <w:r w:rsidR="00F175CC">
        <w:t xml:space="preserve">e are </w:t>
      </w:r>
      <w:r w:rsidR="004C4689">
        <w:t xml:space="preserve">likely to move to a mix of Zoom and blended meetings in future which </w:t>
      </w:r>
      <w:r w:rsidR="00715D4C">
        <w:t xml:space="preserve">we hope </w:t>
      </w:r>
      <w:r w:rsidR="004C4689">
        <w:t xml:space="preserve">may </w:t>
      </w:r>
      <w:bookmarkStart w:id="1" w:name="_Hlk45726497"/>
      <w:r w:rsidR="00763486">
        <w:t xml:space="preserve">encourage </w:t>
      </w:r>
      <w:r w:rsidR="00F175CC">
        <w:t xml:space="preserve">applications from candidates </w:t>
      </w:r>
      <w:proofErr w:type="spellStart"/>
      <w:r w:rsidR="00F175CC">
        <w:t>outwith</w:t>
      </w:r>
      <w:proofErr w:type="spellEnd"/>
      <w:r w:rsidR="00F175CC">
        <w:t xml:space="preserve"> </w:t>
      </w:r>
      <w:r w:rsidR="00763486">
        <w:t xml:space="preserve">Edinburgh and </w:t>
      </w:r>
      <w:r w:rsidR="00F175CC">
        <w:t>the central belt.</w:t>
      </w:r>
    </w:p>
    <w:bookmarkEnd w:id="1"/>
    <w:p w14:paraId="352E18B3" w14:textId="77777777" w:rsidR="00EF4970" w:rsidRPr="0096704F" w:rsidRDefault="00EF4970">
      <w:pPr>
        <w:pStyle w:val="BodyText"/>
        <w:spacing w:before="2"/>
      </w:pPr>
    </w:p>
    <w:p w14:paraId="447666F7" w14:textId="1138716F" w:rsidR="00EF4970" w:rsidRDefault="005741CB">
      <w:pPr>
        <w:pStyle w:val="BodyText"/>
        <w:ind w:left="120" w:right="115"/>
        <w:jc w:val="both"/>
      </w:pPr>
      <w:r w:rsidRPr="0096704F">
        <w:t>The Society is fortunate to be able to undertake its work with the income it derives from a significant investment</w:t>
      </w:r>
      <w:r w:rsidRPr="0096704F">
        <w:rPr>
          <w:spacing w:val="-6"/>
        </w:rPr>
        <w:t xml:space="preserve"> </w:t>
      </w:r>
      <w:r w:rsidRPr="0096704F">
        <w:t>portfolio,</w:t>
      </w:r>
      <w:r w:rsidRPr="0096704F">
        <w:rPr>
          <w:spacing w:val="-4"/>
        </w:rPr>
        <w:t xml:space="preserve"> </w:t>
      </w:r>
      <w:r w:rsidRPr="0096704F">
        <w:t>now</w:t>
      </w:r>
      <w:r w:rsidRPr="0096704F">
        <w:rPr>
          <w:spacing w:val="-3"/>
        </w:rPr>
        <w:t xml:space="preserve"> </w:t>
      </w:r>
      <w:r w:rsidRPr="0096704F">
        <w:t>under</w:t>
      </w:r>
      <w:r w:rsidRPr="0096704F">
        <w:rPr>
          <w:spacing w:val="-4"/>
        </w:rPr>
        <w:t xml:space="preserve"> </w:t>
      </w:r>
      <w:r w:rsidRPr="0096704F">
        <w:t>discretionary</w:t>
      </w:r>
      <w:r w:rsidRPr="0096704F">
        <w:rPr>
          <w:spacing w:val="-6"/>
        </w:rPr>
        <w:t xml:space="preserve"> </w:t>
      </w:r>
      <w:r w:rsidRPr="0096704F">
        <w:t>management</w:t>
      </w:r>
      <w:r w:rsidRPr="0096704F">
        <w:rPr>
          <w:spacing w:val="-3"/>
        </w:rPr>
        <w:t xml:space="preserve"> </w:t>
      </w:r>
      <w:r w:rsidRPr="0096704F">
        <w:t>with</w:t>
      </w:r>
      <w:r w:rsidRPr="0096704F">
        <w:rPr>
          <w:spacing w:val="-3"/>
        </w:rPr>
        <w:t xml:space="preserve"> </w:t>
      </w:r>
      <w:r w:rsidRPr="0096704F">
        <w:t>investment</w:t>
      </w:r>
      <w:r w:rsidRPr="0096704F">
        <w:rPr>
          <w:spacing w:val="-4"/>
        </w:rPr>
        <w:t xml:space="preserve"> </w:t>
      </w:r>
      <w:r w:rsidRPr="0096704F">
        <w:t>managers.</w:t>
      </w:r>
      <w:r w:rsidRPr="0096704F">
        <w:rPr>
          <w:spacing w:val="-5"/>
        </w:rPr>
        <w:t xml:space="preserve"> </w:t>
      </w:r>
      <w:r w:rsidRPr="0096704F">
        <w:t>It</w:t>
      </w:r>
      <w:r w:rsidRPr="0096704F">
        <w:rPr>
          <w:spacing w:val="-3"/>
        </w:rPr>
        <w:t xml:space="preserve"> </w:t>
      </w:r>
      <w:r w:rsidRPr="0096704F">
        <w:t>does</w:t>
      </w:r>
      <w:r w:rsidRPr="0096704F">
        <w:rPr>
          <w:spacing w:val="-4"/>
        </w:rPr>
        <w:t xml:space="preserve"> </w:t>
      </w:r>
      <w:r w:rsidRPr="0096704F">
        <w:t>not</w:t>
      </w:r>
      <w:r w:rsidRPr="0096704F">
        <w:rPr>
          <w:spacing w:val="-1"/>
        </w:rPr>
        <w:t xml:space="preserve"> </w:t>
      </w:r>
      <w:r w:rsidRPr="0096704F">
        <w:t xml:space="preserve">actively fundraise but welcomes legacies and donations. In the twelve months to 31st March </w:t>
      </w:r>
      <w:r w:rsidR="00B964D4" w:rsidRPr="0096704F">
        <w:t>20</w:t>
      </w:r>
      <w:r w:rsidR="00763486">
        <w:t>20</w:t>
      </w:r>
      <w:r w:rsidRPr="0096704F">
        <w:t xml:space="preserve">, a total of </w:t>
      </w:r>
      <w:r w:rsidR="00763486">
        <w:t>£1,299,476</w:t>
      </w:r>
      <w:r w:rsidRPr="0096704F">
        <w:t xml:space="preserve"> was distributed among</w:t>
      </w:r>
      <w:r w:rsidR="00763486">
        <w:t xml:space="preserve"> 1023</w:t>
      </w:r>
      <w:r w:rsidRPr="0096704F">
        <w:t xml:space="preserve"> </w:t>
      </w:r>
      <w:r w:rsidR="00763486" w:rsidRPr="00763486">
        <w:rPr>
          <w:bCs/>
        </w:rPr>
        <w:t>b</w:t>
      </w:r>
      <w:r w:rsidRPr="0096704F">
        <w:t>eneficiaries.</w:t>
      </w:r>
    </w:p>
    <w:p w14:paraId="3D6479CE" w14:textId="72D23537" w:rsidR="00FA132B" w:rsidRDefault="00FA132B">
      <w:pPr>
        <w:pStyle w:val="BodyText"/>
        <w:ind w:left="120" w:right="115"/>
        <w:jc w:val="both"/>
      </w:pPr>
    </w:p>
    <w:p w14:paraId="26973A1E" w14:textId="0FDF4AF9" w:rsidR="00EF4970" w:rsidRDefault="0096704F">
      <w:pPr>
        <w:pStyle w:val="BodyText"/>
        <w:ind w:left="120" w:right="119"/>
        <w:jc w:val="both"/>
      </w:pPr>
      <w:r>
        <w:lastRenderedPageBreak/>
        <w:t xml:space="preserve">Further information about the Society, including </w:t>
      </w:r>
      <w:r w:rsidR="005741CB" w:rsidRPr="0096704F">
        <w:t xml:space="preserve">The Trustees Annual Report and Financial Statements for the year to 31 March </w:t>
      </w:r>
      <w:r w:rsidR="004E54D3" w:rsidRPr="0096704F">
        <w:t>20</w:t>
      </w:r>
      <w:r w:rsidR="00763486">
        <w:t>20</w:t>
      </w:r>
      <w:r w:rsidR="004E54D3" w:rsidRPr="0096704F">
        <w:t xml:space="preserve"> </w:t>
      </w:r>
      <w:r w:rsidR="005741CB" w:rsidRPr="0096704F">
        <w:t>can be found at</w:t>
      </w:r>
      <w:r w:rsidR="005741CB">
        <w:rPr>
          <w:color w:val="424242"/>
        </w:rPr>
        <w:t xml:space="preserve"> </w:t>
      </w:r>
      <w:hyperlink r:id="rId9" w:history="1">
        <w:r>
          <w:rPr>
            <w:rStyle w:val="Hyperlink"/>
          </w:rPr>
          <w:t>http://rssws.org.uk/</w:t>
        </w:r>
      </w:hyperlink>
    </w:p>
    <w:p w14:paraId="3BE98846" w14:textId="77777777" w:rsidR="00EF4970" w:rsidRDefault="005741CB" w:rsidP="00957A0C">
      <w:pPr>
        <w:pStyle w:val="Heading1"/>
        <w:spacing w:before="120" w:after="120"/>
        <w:ind w:left="119"/>
      </w:pPr>
      <w:r>
        <w:t>Vacancies:</w:t>
      </w:r>
    </w:p>
    <w:p w14:paraId="400C7A9A" w14:textId="590F5875" w:rsidR="00DD7AFA" w:rsidRDefault="008A72AF" w:rsidP="00DD7AFA">
      <w:pPr>
        <w:pStyle w:val="BodyText"/>
        <w:ind w:left="120" w:right="115"/>
        <w:jc w:val="both"/>
      </w:pPr>
      <w:r>
        <w:t xml:space="preserve">It </w:t>
      </w:r>
      <w:r w:rsidR="00715D4C">
        <w:t>is</w:t>
      </w:r>
      <w:r>
        <w:t xml:space="preserve"> a period of change for the </w:t>
      </w:r>
      <w:proofErr w:type="gramStart"/>
      <w:r>
        <w:t>organisation</w:t>
      </w:r>
      <w:proofErr w:type="gramEnd"/>
      <w:r>
        <w:t xml:space="preserve"> and we are currently undertaking a review of the work of the Society and the way in which we support women who qualify for our help; a process which was started in 2019, and continued by our newly appointed Chief Executive Andrew Tweedy who joined us in March 2020.</w:t>
      </w:r>
      <w:r w:rsidR="00DD7AFA">
        <w:t xml:space="preserve">  </w:t>
      </w:r>
    </w:p>
    <w:p w14:paraId="5312CA61" w14:textId="77777777" w:rsidR="00DD7AFA" w:rsidRDefault="00DD7AFA" w:rsidP="00DD7AFA">
      <w:pPr>
        <w:pStyle w:val="BodyText"/>
        <w:ind w:left="120" w:right="115"/>
        <w:jc w:val="both"/>
      </w:pPr>
    </w:p>
    <w:p w14:paraId="032E47A2" w14:textId="17BCDB77" w:rsidR="0096704F" w:rsidRDefault="008A72AF" w:rsidP="00DD7AFA">
      <w:pPr>
        <w:pStyle w:val="BodyText"/>
        <w:ind w:left="120" w:right="115"/>
        <w:jc w:val="both"/>
      </w:pPr>
      <w:r>
        <w:t xml:space="preserve">At this exciting time, </w:t>
      </w:r>
      <w:r w:rsidR="005741CB">
        <w:t>the Society invites applications</w:t>
      </w:r>
      <w:r w:rsidR="005741CB">
        <w:rPr>
          <w:spacing w:val="-11"/>
        </w:rPr>
        <w:t xml:space="preserve"> </w:t>
      </w:r>
      <w:r w:rsidR="005741CB">
        <w:t>from</w:t>
      </w:r>
      <w:r w:rsidR="005741CB">
        <w:rPr>
          <w:spacing w:val="-11"/>
        </w:rPr>
        <w:t xml:space="preserve"> </w:t>
      </w:r>
      <w:r w:rsidR="005741CB">
        <w:t>individuals</w:t>
      </w:r>
      <w:r w:rsidR="005741CB">
        <w:rPr>
          <w:spacing w:val="-9"/>
        </w:rPr>
        <w:t xml:space="preserve"> </w:t>
      </w:r>
      <w:r w:rsidR="005741CB">
        <w:t>interested</w:t>
      </w:r>
      <w:r w:rsidR="005741CB">
        <w:rPr>
          <w:spacing w:val="-10"/>
        </w:rPr>
        <w:t xml:space="preserve"> </w:t>
      </w:r>
      <w:r w:rsidR="005741CB">
        <w:t>in</w:t>
      </w:r>
      <w:r w:rsidR="005741CB">
        <w:rPr>
          <w:spacing w:val="-10"/>
        </w:rPr>
        <w:t xml:space="preserve"> </w:t>
      </w:r>
      <w:r w:rsidR="005741CB">
        <w:t>its</w:t>
      </w:r>
      <w:r w:rsidR="005741CB">
        <w:rPr>
          <w:spacing w:val="-11"/>
        </w:rPr>
        <w:t xml:space="preserve"> </w:t>
      </w:r>
      <w:r w:rsidR="005741CB">
        <w:t>work</w:t>
      </w:r>
      <w:r w:rsidR="005741CB">
        <w:rPr>
          <w:spacing w:val="-10"/>
        </w:rPr>
        <w:t xml:space="preserve"> </w:t>
      </w:r>
      <w:r w:rsidR="005741CB">
        <w:t>and</w:t>
      </w:r>
      <w:r w:rsidR="005741CB">
        <w:rPr>
          <w:spacing w:val="-10"/>
        </w:rPr>
        <w:t xml:space="preserve"> </w:t>
      </w:r>
      <w:r w:rsidR="005741CB">
        <w:t>willing</w:t>
      </w:r>
      <w:r w:rsidR="005741CB">
        <w:rPr>
          <w:spacing w:val="-11"/>
        </w:rPr>
        <w:t xml:space="preserve"> </w:t>
      </w:r>
      <w:r w:rsidR="005741CB">
        <w:t>to</w:t>
      </w:r>
      <w:r w:rsidR="005741CB">
        <w:rPr>
          <w:spacing w:val="-8"/>
        </w:rPr>
        <w:t xml:space="preserve"> </w:t>
      </w:r>
      <w:r w:rsidR="005741CB">
        <w:t>commit</w:t>
      </w:r>
      <w:r w:rsidR="005741CB">
        <w:rPr>
          <w:spacing w:val="-10"/>
        </w:rPr>
        <w:t xml:space="preserve"> </w:t>
      </w:r>
      <w:r w:rsidR="005741CB">
        <w:t>to</w:t>
      </w:r>
      <w:r w:rsidR="005741CB">
        <w:rPr>
          <w:spacing w:val="-11"/>
        </w:rPr>
        <w:t xml:space="preserve"> </w:t>
      </w:r>
      <w:r w:rsidR="005741CB">
        <w:t>the</w:t>
      </w:r>
      <w:r w:rsidR="005741CB">
        <w:rPr>
          <w:spacing w:val="-11"/>
        </w:rPr>
        <w:t xml:space="preserve"> </w:t>
      </w:r>
      <w:r w:rsidR="005741CB">
        <w:t>role</w:t>
      </w:r>
      <w:r w:rsidR="005741CB">
        <w:rPr>
          <w:spacing w:val="-11"/>
        </w:rPr>
        <w:t xml:space="preserve"> </w:t>
      </w:r>
      <w:r w:rsidR="005741CB">
        <w:t>of</w:t>
      </w:r>
      <w:r w:rsidR="005741CB">
        <w:rPr>
          <w:spacing w:val="-10"/>
        </w:rPr>
        <w:t xml:space="preserve"> </w:t>
      </w:r>
      <w:r w:rsidR="005741CB">
        <w:t>Member</w:t>
      </w:r>
      <w:r w:rsidR="005741CB">
        <w:rPr>
          <w:spacing w:val="-8"/>
        </w:rPr>
        <w:t xml:space="preserve"> </w:t>
      </w:r>
      <w:r w:rsidR="005741CB">
        <w:t>and</w:t>
      </w:r>
      <w:r w:rsidR="005741CB">
        <w:rPr>
          <w:spacing w:val="-8"/>
        </w:rPr>
        <w:t xml:space="preserve"> </w:t>
      </w:r>
      <w:r w:rsidR="005741CB">
        <w:t xml:space="preserve">Trustee. </w:t>
      </w:r>
      <w:r w:rsidR="00715D4C">
        <w:t>We</w:t>
      </w:r>
      <w:r w:rsidR="005741CB">
        <w:rPr>
          <w:spacing w:val="-11"/>
        </w:rPr>
        <w:t xml:space="preserve"> </w:t>
      </w:r>
      <w:r w:rsidR="005741CB">
        <w:t>would</w:t>
      </w:r>
      <w:r w:rsidR="005741CB">
        <w:rPr>
          <w:spacing w:val="-14"/>
        </w:rPr>
        <w:t xml:space="preserve"> </w:t>
      </w:r>
      <w:r w:rsidR="005741CB">
        <w:t>be</w:t>
      </w:r>
      <w:r w:rsidR="005741CB">
        <w:rPr>
          <w:spacing w:val="-13"/>
        </w:rPr>
        <w:t xml:space="preserve"> </w:t>
      </w:r>
      <w:r w:rsidR="005741CB">
        <w:t>particularly</w:t>
      </w:r>
      <w:r w:rsidR="005741CB">
        <w:rPr>
          <w:spacing w:val="-16"/>
        </w:rPr>
        <w:t xml:space="preserve"> </w:t>
      </w:r>
      <w:r w:rsidR="005741CB">
        <w:t>interested</w:t>
      </w:r>
      <w:r w:rsidR="005741CB">
        <w:rPr>
          <w:spacing w:val="-12"/>
        </w:rPr>
        <w:t xml:space="preserve"> </w:t>
      </w:r>
      <w:r w:rsidR="005741CB">
        <w:t>to</w:t>
      </w:r>
      <w:r w:rsidR="005741CB">
        <w:rPr>
          <w:spacing w:val="-15"/>
        </w:rPr>
        <w:t xml:space="preserve"> </w:t>
      </w:r>
      <w:r w:rsidR="005741CB">
        <w:t>hear</w:t>
      </w:r>
      <w:r w:rsidR="005741CB">
        <w:rPr>
          <w:spacing w:val="-12"/>
        </w:rPr>
        <w:t xml:space="preserve"> </w:t>
      </w:r>
      <w:r w:rsidR="005741CB">
        <w:t>from</w:t>
      </w:r>
      <w:r w:rsidR="005741CB">
        <w:rPr>
          <w:spacing w:val="-13"/>
        </w:rPr>
        <w:t xml:space="preserve"> </w:t>
      </w:r>
      <w:r w:rsidR="005741CB">
        <w:t>individuals with experience and expertise</w:t>
      </w:r>
      <w:r w:rsidR="005741CB">
        <w:rPr>
          <w:spacing w:val="3"/>
        </w:rPr>
        <w:t xml:space="preserve"> </w:t>
      </w:r>
      <w:r w:rsidR="005741CB">
        <w:t>in:</w:t>
      </w:r>
    </w:p>
    <w:p w14:paraId="2AE48453" w14:textId="577F7D0F" w:rsidR="008A72AF" w:rsidRPr="00715D4C" w:rsidRDefault="008A72AF" w:rsidP="00957A0C">
      <w:pPr>
        <w:pStyle w:val="BodyText"/>
        <w:numPr>
          <w:ilvl w:val="0"/>
          <w:numId w:val="2"/>
        </w:numPr>
        <w:ind w:right="114"/>
        <w:jc w:val="both"/>
      </w:pPr>
      <w:bookmarkStart w:id="2" w:name="_Hlk45726598"/>
      <w:r>
        <w:t>Accountancy and</w:t>
      </w:r>
      <w:r w:rsidR="00564B45">
        <w:t>/or</w:t>
      </w:r>
      <w:r>
        <w:t xml:space="preserve"> charity finance</w:t>
      </w:r>
    </w:p>
    <w:bookmarkEnd w:id="2"/>
    <w:p w14:paraId="35F1F488" w14:textId="3DF82F9B" w:rsidR="00715D4C" w:rsidRPr="00715D4C" w:rsidRDefault="00715D4C" w:rsidP="00715D4C">
      <w:pPr>
        <w:pStyle w:val="ListParagraph"/>
        <w:widowControl/>
        <w:numPr>
          <w:ilvl w:val="0"/>
          <w:numId w:val="2"/>
        </w:numPr>
        <w:autoSpaceDE/>
        <w:autoSpaceDN/>
        <w:spacing w:after="160" w:line="259" w:lineRule="auto"/>
        <w:contextualSpacing/>
        <w:rPr>
          <w:sz w:val="24"/>
          <w:szCs w:val="24"/>
        </w:rPr>
      </w:pPr>
      <w:r w:rsidRPr="00715D4C">
        <w:rPr>
          <w:sz w:val="24"/>
          <w:szCs w:val="24"/>
        </w:rPr>
        <w:t xml:space="preserve">Medical skills </w:t>
      </w:r>
      <w:r>
        <w:rPr>
          <w:sz w:val="24"/>
          <w:szCs w:val="24"/>
        </w:rPr>
        <w:t>and/</w:t>
      </w:r>
      <w:r w:rsidRPr="00715D4C">
        <w:rPr>
          <w:sz w:val="24"/>
          <w:szCs w:val="24"/>
        </w:rPr>
        <w:t>or knowledge or experience of:</w:t>
      </w:r>
    </w:p>
    <w:p w14:paraId="1E3EC64C" w14:textId="77777777" w:rsidR="00715D4C" w:rsidRPr="00715D4C" w:rsidRDefault="00715D4C" w:rsidP="00715D4C">
      <w:pPr>
        <w:pStyle w:val="ListParagraph"/>
        <w:widowControl/>
        <w:numPr>
          <w:ilvl w:val="1"/>
          <w:numId w:val="2"/>
        </w:numPr>
        <w:autoSpaceDE/>
        <w:autoSpaceDN/>
        <w:spacing w:after="160" w:line="259" w:lineRule="auto"/>
        <w:contextualSpacing/>
        <w:rPr>
          <w:sz w:val="24"/>
          <w:szCs w:val="24"/>
        </w:rPr>
      </w:pPr>
      <w:r w:rsidRPr="00715D4C">
        <w:rPr>
          <w:sz w:val="24"/>
          <w:szCs w:val="24"/>
        </w:rPr>
        <w:t xml:space="preserve"> the health of the elderly</w:t>
      </w:r>
    </w:p>
    <w:p w14:paraId="694A109F" w14:textId="77777777" w:rsidR="00715D4C" w:rsidRPr="00715D4C" w:rsidRDefault="00715D4C" w:rsidP="00715D4C">
      <w:pPr>
        <w:pStyle w:val="ListParagraph"/>
        <w:widowControl/>
        <w:numPr>
          <w:ilvl w:val="1"/>
          <w:numId w:val="2"/>
        </w:numPr>
        <w:autoSpaceDE/>
        <w:autoSpaceDN/>
        <w:spacing w:after="160" w:line="259" w:lineRule="auto"/>
        <w:contextualSpacing/>
        <w:rPr>
          <w:sz w:val="24"/>
          <w:szCs w:val="24"/>
        </w:rPr>
      </w:pPr>
      <w:r w:rsidRPr="00715D4C">
        <w:rPr>
          <w:sz w:val="24"/>
          <w:szCs w:val="24"/>
        </w:rPr>
        <w:t>mental health</w:t>
      </w:r>
    </w:p>
    <w:p w14:paraId="596C9ABF" w14:textId="57489E3D" w:rsidR="00715D4C" w:rsidRPr="00715D4C" w:rsidRDefault="003803E0" w:rsidP="00715D4C">
      <w:pPr>
        <w:pStyle w:val="ListParagraph"/>
        <w:widowControl/>
        <w:numPr>
          <w:ilvl w:val="1"/>
          <w:numId w:val="2"/>
        </w:numPr>
        <w:autoSpaceDE/>
        <w:autoSpaceDN/>
        <w:spacing w:after="160" w:line="259" w:lineRule="auto"/>
        <w:contextualSpacing/>
        <w:rPr>
          <w:sz w:val="24"/>
          <w:szCs w:val="24"/>
        </w:rPr>
      </w:pPr>
      <w:r>
        <w:rPr>
          <w:sz w:val="24"/>
          <w:szCs w:val="24"/>
        </w:rPr>
        <w:t>the challenges faced by disabled people</w:t>
      </w:r>
    </w:p>
    <w:p w14:paraId="36797C4F" w14:textId="77777777" w:rsidR="00715D4C" w:rsidRPr="00715D4C" w:rsidRDefault="00715D4C" w:rsidP="00715D4C">
      <w:pPr>
        <w:pStyle w:val="ListParagraph"/>
        <w:widowControl/>
        <w:numPr>
          <w:ilvl w:val="0"/>
          <w:numId w:val="2"/>
        </w:numPr>
        <w:autoSpaceDE/>
        <w:autoSpaceDN/>
        <w:spacing w:after="160" w:line="259" w:lineRule="auto"/>
        <w:contextualSpacing/>
        <w:rPr>
          <w:sz w:val="24"/>
          <w:szCs w:val="24"/>
        </w:rPr>
      </w:pPr>
      <w:r w:rsidRPr="00715D4C">
        <w:rPr>
          <w:sz w:val="24"/>
          <w:szCs w:val="24"/>
        </w:rPr>
        <w:t>Experience or knowledge of the issues around poverty</w:t>
      </w:r>
    </w:p>
    <w:p w14:paraId="36A0730B" w14:textId="4C9FB1DC" w:rsidR="00684F52" w:rsidRDefault="00020100" w:rsidP="00684F52">
      <w:pPr>
        <w:pStyle w:val="BodyText"/>
        <w:ind w:left="120" w:right="114"/>
        <w:jc w:val="both"/>
      </w:pPr>
      <w:r>
        <w:t xml:space="preserve">However, </w:t>
      </w:r>
      <w:bookmarkStart w:id="3" w:name="_Hlk45727569"/>
      <w:r>
        <w:t>w</w:t>
      </w:r>
      <w:r w:rsidR="00684F52">
        <w:t>e would</w:t>
      </w:r>
      <w:r>
        <w:t xml:space="preserve"> </w:t>
      </w:r>
      <w:r w:rsidR="00DD0234">
        <w:t xml:space="preserve">also </w:t>
      </w:r>
      <w:r w:rsidR="00684F52">
        <w:t xml:space="preserve">be interested to hear from individuals </w:t>
      </w:r>
      <w:bookmarkStart w:id="4" w:name="_Hlk45727465"/>
      <w:r w:rsidR="00684F52">
        <w:t xml:space="preserve">with other relevant skills </w:t>
      </w:r>
      <w:bookmarkEnd w:id="4"/>
      <w:r w:rsidR="00684F52">
        <w:t>who would be interested in contributing to the future work and direction of the Society.</w:t>
      </w:r>
    </w:p>
    <w:bookmarkEnd w:id="3"/>
    <w:p w14:paraId="3A3827EB" w14:textId="17602FED" w:rsidR="00684F52" w:rsidRDefault="00684F52" w:rsidP="00684F52">
      <w:pPr>
        <w:pStyle w:val="BodyText"/>
        <w:ind w:left="120" w:right="114"/>
        <w:jc w:val="both"/>
      </w:pPr>
    </w:p>
    <w:p w14:paraId="601B4A7F" w14:textId="1341B1D8" w:rsidR="00684F52" w:rsidRDefault="00DD0234" w:rsidP="00684F52">
      <w:pPr>
        <w:pStyle w:val="BodyText"/>
        <w:ind w:left="120" w:right="114"/>
        <w:jc w:val="both"/>
      </w:pPr>
      <w:r>
        <w:t>RSSWS</w:t>
      </w:r>
      <w:r w:rsidR="003803E0">
        <w:t>’s</w:t>
      </w:r>
      <w:r>
        <w:t xml:space="preserve"> support </w:t>
      </w:r>
      <w:r w:rsidR="003803E0">
        <w:t xml:space="preserve">is open to </w:t>
      </w:r>
      <w:r>
        <w:t xml:space="preserve">women from all </w:t>
      </w:r>
      <w:r w:rsidR="00136E5A">
        <w:t>backgrounds</w:t>
      </w:r>
      <w:r w:rsidR="003803E0">
        <w:t xml:space="preserve">, </w:t>
      </w:r>
      <w:proofErr w:type="gramStart"/>
      <w:r w:rsidR="003803E0">
        <w:t>faiths</w:t>
      </w:r>
      <w:proofErr w:type="gramEnd"/>
      <w:r w:rsidR="003803E0">
        <w:t xml:space="preserve"> and communities.  W</w:t>
      </w:r>
      <w:r>
        <w:t xml:space="preserve">e would like to welcome new </w:t>
      </w:r>
      <w:r w:rsidR="003803E0">
        <w:t>T</w:t>
      </w:r>
      <w:r>
        <w:t>rustees from similarly diverse background</w:t>
      </w:r>
      <w:r w:rsidR="003803E0">
        <w:t>s</w:t>
      </w:r>
      <w:r w:rsidR="00136E5A">
        <w:t xml:space="preserve"> and who </w:t>
      </w:r>
      <w:r w:rsidR="00136E5A" w:rsidRPr="00136E5A">
        <w:rPr>
          <w:rFonts w:asciiTheme="minorHAnsi" w:hAnsiTheme="minorHAnsi" w:cstheme="minorHAnsi"/>
        </w:rPr>
        <w:t xml:space="preserve">are </w:t>
      </w:r>
      <w:r w:rsidR="00136E5A" w:rsidRPr="00136E5A">
        <w:rPr>
          <w:rFonts w:asciiTheme="minorHAnsi" w:hAnsiTheme="minorHAnsi" w:cstheme="minorHAnsi"/>
          <w:spacing w:val="2"/>
          <w:shd w:val="clear" w:color="auto" w:fill="FFFFFF"/>
        </w:rPr>
        <w:t>representative and reflective of the communities we serve</w:t>
      </w:r>
      <w:r w:rsidRPr="00136E5A">
        <w:rPr>
          <w:rFonts w:asciiTheme="minorHAnsi" w:hAnsiTheme="minorHAnsi" w:cstheme="minorHAnsi"/>
        </w:rPr>
        <w:t>.</w:t>
      </w:r>
      <w:r w:rsidRPr="00136E5A">
        <w:t xml:space="preserve">  </w:t>
      </w:r>
      <w:bookmarkStart w:id="5" w:name="_Hlk45727775"/>
      <w:r>
        <w:t xml:space="preserve">We </w:t>
      </w:r>
      <w:r w:rsidR="003803E0">
        <w:t>are also</w:t>
      </w:r>
      <w:r>
        <w:t xml:space="preserve"> interested to hear from individuals </w:t>
      </w:r>
      <w:r w:rsidR="002D621B">
        <w:t>based in the</w:t>
      </w:r>
      <w:r>
        <w:t xml:space="preserve"> </w:t>
      </w:r>
      <w:proofErr w:type="spellStart"/>
      <w:r>
        <w:t>the</w:t>
      </w:r>
      <w:proofErr w:type="spellEnd"/>
      <w:r>
        <w:t xml:space="preserve"> West </w:t>
      </w:r>
      <w:r w:rsidR="0003531C">
        <w:t>or</w:t>
      </w:r>
      <w:r>
        <w:t xml:space="preserve"> North of Scotland.</w:t>
      </w:r>
    </w:p>
    <w:bookmarkEnd w:id="5"/>
    <w:p w14:paraId="2A2BA2A6" w14:textId="77777777" w:rsidR="00EF4970" w:rsidRDefault="005741CB" w:rsidP="00957A0C">
      <w:pPr>
        <w:pStyle w:val="Heading1"/>
        <w:spacing w:before="120" w:after="120"/>
        <w:ind w:left="119"/>
      </w:pPr>
      <w:r>
        <w:t>Recruitment process:</w:t>
      </w:r>
    </w:p>
    <w:p w14:paraId="3EBB6998" w14:textId="3E8CCF54" w:rsidR="00EF4970" w:rsidRDefault="00136E5A">
      <w:pPr>
        <w:ind w:left="120" w:right="111"/>
        <w:jc w:val="both"/>
        <w:rPr>
          <w:sz w:val="24"/>
        </w:rPr>
      </w:pPr>
      <w:r>
        <w:rPr>
          <w:sz w:val="24"/>
        </w:rPr>
        <w:t>T</w:t>
      </w:r>
      <w:r w:rsidR="005741CB">
        <w:rPr>
          <w:sz w:val="24"/>
        </w:rPr>
        <w:t xml:space="preserve">o apply </w:t>
      </w:r>
      <w:r w:rsidR="005741CB">
        <w:rPr>
          <w:b/>
          <w:sz w:val="24"/>
        </w:rPr>
        <w:t>please send your CV and a covering letter explaining why</w:t>
      </w:r>
      <w:r w:rsidR="005741CB">
        <w:rPr>
          <w:b/>
          <w:spacing w:val="-12"/>
          <w:sz w:val="24"/>
        </w:rPr>
        <w:t xml:space="preserve"> </w:t>
      </w:r>
      <w:r w:rsidR="005741CB">
        <w:rPr>
          <w:b/>
          <w:sz w:val="24"/>
        </w:rPr>
        <w:t>you</w:t>
      </w:r>
      <w:r w:rsidR="005741CB">
        <w:rPr>
          <w:b/>
          <w:spacing w:val="-12"/>
          <w:sz w:val="24"/>
        </w:rPr>
        <w:t xml:space="preserve"> </w:t>
      </w:r>
      <w:r w:rsidR="005741CB">
        <w:rPr>
          <w:b/>
          <w:sz w:val="24"/>
        </w:rPr>
        <w:t>would</w:t>
      </w:r>
      <w:r w:rsidR="005741CB">
        <w:rPr>
          <w:b/>
          <w:spacing w:val="-12"/>
          <w:sz w:val="24"/>
        </w:rPr>
        <w:t xml:space="preserve"> </w:t>
      </w:r>
      <w:r w:rsidR="005741CB">
        <w:rPr>
          <w:b/>
          <w:sz w:val="24"/>
        </w:rPr>
        <w:t>like</w:t>
      </w:r>
      <w:r w:rsidR="005741CB">
        <w:rPr>
          <w:b/>
          <w:spacing w:val="-13"/>
          <w:sz w:val="24"/>
        </w:rPr>
        <w:t xml:space="preserve"> </w:t>
      </w:r>
      <w:r w:rsidR="005741CB">
        <w:rPr>
          <w:b/>
          <w:sz w:val="24"/>
        </w:rPr>
        <w:t>to</w:t>
      </w:r>
      <w:r w:rsidR="005741CB">
        <w:rPr>
          <w:b/>
          <w:spacing w:val="-12"/>
          <w:sz w:val="24"/>
        </w:rPr>
        <w:t xml:space="preserve"> </w:t>
      </w:r>
      <w:r w:rsidR="005741CB">
        <w:rPr>
          <w:b/>
          <w:sz w:val="24"/>
        </w:rPr>
        <w:t>be</w:t>
      </w:r>
      <w:r w:rsidR="005741CB">
        <w:rPr>
          <w:b/>
          <w:spacing w:val="-11"/>
          <w:sz w:val="24"/>
        </w:rPr>
        <w:t xml:space="preserve"> </w:t>
      </w:r>
      <w:r w:rsidR="005741CB">
        <w:rPr>
          <w:b/>
          <w:sz w:val="24"/>
        </w:rPr>
        <w:t>involved</w:t>
      </w:r>
      <w:r w:rsidR="005741CB">
        <w:rPr>
          <w:b/>
          <w:spacing w:val="-9"/>
          <w:sz w:val="24"/>
        </w:rPr>
        <w:t xml:space="preserve"> </w:t>
      </w:r>
      <w:r w:rsidR="005741CB">
        <w:rPr>
          <w:b/>
          <w:sz w:val="24"/>
        </w:rPr>
        <w:t>and</w:t>
      </w:r>
      <w:r w:rsidR="005741CB">
        <w:rPr>
          <w:b/>
          <w:spacing w:val="-12"/>
          <w:sz w:val="24"/>
        </w:rPr>
        <w:t xml:space="preserve"> </w:t>
      </w:r>
      <w:r w:rsidR="005741CB">
        <w:rPr>
          <w:b/>
          <w:sz w:val="24"/>
        </w:rPr>
        <w:t>what</w:t>
      </w:r>
      <w:r w:rsidR="005741CB">
        <w:rPr>
          <w:b/>
          <w:spacing w:val="-9"/>
          <w:sz w:val="24"/>
        </w:rPr>
        <w:t xml:space="preserve"> </w:t>
      </w:r>
      <w:r w:rsidR="005741CB">
        <w:rPr>
          <w:b/>
          <w:sz w:val="24"/>
        </w:rPr>
        <w:t>skills</w:t>
      </w:r>
      <w:r w:rsidR="005741CB">
        <w:rPr>
          <w:b/>
          <w:spacing w:val="-10"/>
          <w:sz w:val="24"/>
        </w:rPr>
        <w:t xml:space="preserve"> </w:t>
      </w:r>
      <w:r w:rsidR="005741CB">
        <w:rPr>
          <w:b/>
          <w:sz w:val="24"/>
        </w:rPr>
        <w:t>and</w:t>
      </w:r>
      <w:r w:rsidR="005741CB">
        <w:rPr>
          <w:b/>
          <w:spacing w:val="-10"/>
          <w:sz w:val="24"/>
        </w:rPr>
        <w:t xml:space="preserve"> </w:t>
      </w:r>
      <w:r w:rsidR="005741CB">
        <w:rPr>
          <w:b/>
          <w:sz w:val="24"/>
        </w:rPr>
        <w:t>experience</w:t>
      </w:r>
      <w:r w:rsidR="005741CB">
        <w:rPr>
          <w:b/>
          <w:spacing w:val="-11"/>
          <w:sz w:val="24"/>
        </w:rPr>
        <w:t xml:space="preserve"> </w:t>
      </w:r>
      <w:r w:rsidR="005741CB">
        <w:rPr>
          <w:b/>
          <w:sz w:val="24"/>
        </w:rPr>
        <w:t>you</w:t>
      </w:r>
      <w:r w:rsidR="005741CB">
        <w:rPr>
          <w:b/>
          <w:spacing w:val="-12"/>
          <w:sz w:val="24"/>
        </w:rPr>
        <w:t xml:space="preserve"> </w:t>
      </w:r>
      <w:r w:rsidR="005741CB">
        <w:rPr>
          <w:b/>
          <w:sz w:val="24"/>
        </w:rPr>
        <w:t>have</w:t>
      </w:r>
      <w:r w:rsidR="005741CB">
        <w:rPr>
          <w:b/>
          <w:spacing w:val="-11"/>
          <w:sz w:val="24"/>
        </w:rPr>
        <w:t xml:space="preserve"> </w:t>
      </w:r>
      <w:r w:rsidR="005741CB">
        <w:rPr>
          <w:b/>
          <w:sz w:val="24"/>
        </w:rPr>
        <w:t>to</w:t>
      </w:r>
      <w:r w:rsidR="005741CB">
        <w:rPr>
          <w:b/>
          <w:spacing w:val="-10"/>
          <w:sz w:val="24"/>
        </w:rPr>
        <w:t xml:space="preserve"> </w:t>
      </w:r>
      <w:r w:rsidR="005741CB">
        <w:rPr>
          <w:b/>
          <w:sz w:val="24"/>
        </w:rPr>
        <w:t>offer.</w:t>
      </w:r>
      <w:r w:rsidR="005741CB">
        <w:rPr>
          <w:b/>
          <w:spacing w:val="32"/>
          <w:sz w:val="24"/>
        </w:rPr>
        <w:t xml:space="preserve"> </w:t>
      </w:r>
      <w:r w:rsidR="005741CB">
        <w:rPr>
          <w:b/>
          <w:sz w:val="24"/>
        </w:rPr>
        <w:t>Please</w:t>
      </w:r>
      <w:r w:rsidR="005741CB">
        <w:rPr>
          <w:b/>
          <w:spacing w:val="-11"/>
          <w:sz w:val="24"/>
        </w:rPr>
        <w:t xml:space="preserve"> </w:t>
      </w:r>
      <w:r w:rsidR="005741CB">
        <w:rPr>
          <w:b/>
          <w:sz w:val="24"/>
        </w:rPr>
        <w:t>provide</w:t>
      </w:r>
      <w:r w:rsidR="005741CB">
        <w:rPr>
          <w:b/>
          <w:spacing w:val="-11"/>
          <w:sz w:val="24"/>
        </w:rPr>
        <w:t xml:space="preserve"> </w:t>
      </w:r>
      <w:r w:rsidR="005741CB">
        <w:rPr>
          <w:b/>
          <w:sz w:val="24"/>
        </w:rPr>
        <w:t>details of TWO</w:t>
      </w:r>
      <w:r w:rsidR="005741CB">
        <w:rPr>
          <w:b/>
          <w:spacing w:val="-1"/>
          <w:sz w:val="24"/>
        </w:rPr>
        <w:t xml:space="preserve"> </w:t>
      </w:r>
      <w:r w:rsidR="005741CB">
        <w:rPr>
          <w:b/>
          <w:sz w:val="24"/>
        </w:rPr>
        <w:t>referees</w:t>
      </w:r>
      <w:r w:rsidR="005741CB">
        <w:rPr>
          <w:sz w:val="24"/>
        </w:rPr>
        <w:t>.</w:t>
      </w:r>
    </w:p>
    <w:p w14:paraId="36CEB726" w14:textId="77777777" w:rsidR="00EF4970" w:rsidRDefault="00EF4970">
      <w:pPr>
        <w:pStyle w:val="BodyText"/>
        <w:spacing w:before="11"/>
        <w:rPr>
          <w:sz w:val="23"/>
        </w:rPr>
      </w:pPr>
    </w:p>
    <w:p w14:paraId="3354F8DC" w14:textId="3BEC9E67" w:rsidR="00EF4970" w:rsidRDefault="005741CB">
      <w:pPr>
        <w:pStyle w:val="BodyText"/>
        <w:ind w:left="120" w:right="118"/>
        <w:jc w:val="both"/>
      </w:pPr>
      <w:r>
        <w:t xml:space="preserve">Please apply </w:t>
      </w:r>
      <w:r w:rsidR="004E54D3">
        <w:t xml:space="preserve">by email </w:t>
      </w:r>
      <w:proofErr w:type="gramStart"/>
      <w:r w:rsidR="004E54D3">
        <w:t xml:space="preserve">to </w:t>
      </w:r>
      <w:r>
        <w:t xml:space="preserve"> The</w:t>
      </w:r>
      <w:proofErr w:type="gramEnd"/>
      <w:r>
        <w:t xml:space="preserve"> Chief Executive, The Royal Society for the Support of Women of Scotland, </w:t>
      </w:r>
      <w:r w:rsidR="004E54D3">
        <w:t xml:space="preserve">at </w:t>
      </w:r>
      <w:hyperlink r:id="rId10" w:history="1">
        <w:r w:rsidR="00136E5A" w:rsidRPr="006B7A83">
          <w:rPr>
            <w:rStyle w:val="Hyperlink"/>
          </w:rPr>
          <w:t>ceo@rssws.org</w:t>
        </w:r>
      </w:hyperlink>
    </w:p>
    <w:p w14:paraId="5DDBD168" w14:textId="77777777" w:rsidR="00EF4970" w:rsidRDefault="00EF4970">
      <w:pPr>
        <w:pStyle w:val="BodyText"/>
        <w:spacing w:before="2"/>
        <w:rPr>
          <w:sz w:val="18"/>
        </w:rPr>
      </w:pPr>
    </w:p>
    <w:p w14:paraId="54FD798B" w14:textId="09F047E8" w:rsidR="00EF4970" w:rsidRDefault="005741CB">
      <w:pPr>
        <w:pStyle w:val="BodyText"/>
        <w:spacing w:before="67"/>
        <w:ind w:left="120" w:right="116"/>
        <w:jc w:val="both"/>
      </w:pPr>
      <w:r>
        <w:t xml:space="preserve">Applications close on </w:t>
      </w:r>
      <w:r w:rsidR="00BE1C50">
        <w:rPr>
          <w:b/>
        </w:rPr>
        <w:t>18 October</w:t>
      </w:r>
      <w:r w:rsidR="004E54D3">
        <w:rPr>
          <w:b/>
        </w:rPr>
        <w:t xml:space="preserve"> 202</w:t>
      </w:r>
      <w:r w:rsidR="00136E5A">
        <w:rPr>
          <w:b/>
        </w:rPr>
        <w:t>1</w:t>
      </w:r>
      <w:r>
        <w:t>. Short-listed candidates will be asked to meet a Selection Panel for</w:t>
      </w:r>
      <w:r>
        <w:rPr>
          <w:spacing w:val="-13"/>
        </w:rPr>
        <w:t xml:space="preserve"> </w:t>
      </w:r>
      <w:r>
        <w:t>interview</w:t>
      </w:r>
      <w:r>
        <w:rPr>
          <w:spacing w:val="-13"/>
        </w:rPr>
        <w:t xml:space="preserve"> </w:t>
      </w:r>
      <w:r w:rsidR="004E54D3">
        <w:rPr>
          <w:spacing w:val="-13"/>
        </w:rPr>
        <w:t xml:space="preserve">by Zoom </w:t>
      </w:r>
      <w:r w:rsidR="00136E5A">
        <w:rPr>
          <w:spacing w:val="-13"/>
        </w:rPr>
        <w:t xml:space="preserve">during </w:t>
      </w:r>
      <w:r w:rsidR="00BE1C50">
        <w:rPr>
          <w:spacing w:val="-13"/>
        </w:rPr>
        <w:t xml:space="preserve">late </w:t>
      </w:r>
      <w:r w:rsidR="00136E5A">
        <w:rPr>
          <w:spacing w:val="-13"/>
        </w:rPr>
        <w:t xml:space="preserve">October </w:t>
      </w:r>
      <w:r w:rsidR="00BE1C50">
        <w:rPr>
          <w:spacing w:val="-13"/>
        </w:rPr>
        <w:t xml:space="preserve">or early November </w:t>
      </w:r>
      <w:r w:rsidR="00136E5A">
        <w:rPr>
          <w:spacing w:val="-13"/>
        </w:rPr>
        <w:t>2021</w:t>
      </w:r>
      <w:r w:rsidR="00020100">
        <w:rPr>
          <w:spacing w:val="-12"/>
        </w:rPr>
        <w:t xml:space="preserve"> </w:t>
      </w:r>
      <w:r>
        <w:t>and</w:t>
      </w:r>
      <w:r>
        <w:rPr>
          <w:spacing w:val="-15"/>
        </w:rPr>
        <w:t xml:space="preserve"> </w:t>
      </w:r>
      <w:r>
        <w:t>recommendations</w:t>
      </w:r>
      <w:r>
        <w:rPr>
          <w:spacing w:val="-13"/>
        </w:rPr>
        <w:t xml:space="preserve"> </w:t>
      </w:r>
      <w:r>
        <w:t>made</w:t>
      </w:r>
      <w:r>
        <w:rPr>
          <w:spacing w:val="-15"/>
        </w:rPr>
        <w:t xml:space="preserve"> </w:t>
      </w:r>
      <w:r>
        <w:t>thereafter</w:t>
      </w:r>
      <w:r>
        <w:rPr>
          <w:spacing w:val="-13"/>
        </w:rPr>
        <w:t xml:space="preserve"> </w:t>
      </w:r>
      <w:r>
        <w:t>to</w:t>
      </w:r>
      <w:r>
        <w:rPr>
          <w:spacing w:val="-17"/>
        </w:rPr>
        <w:t xml:space="preserve"> </w:t>
      </w:r>
      <w:r>
        <w:t>the</w:t>
      </w:r>
      <w:r>
        <w:rPr>
          <w:spacing w:val="-13"/>
        </w:rPr>
        <w:t xml:space="preserve"> </w:t>
      </w:r>
      <w:r>
        <w:t>General</w:t>
      </w:r>
      <w:r>
        <w:rPr>
          <w:spacing w:val="-13"/>
        </w:rPr>
        <w:t xml:space="preserve"> </w:t>
      </w:r>
      <w:r>
        <w:t>Committee</w:t>
      </w:r>
      <w:r>
        <w:rPr>
          <w:spacing w:val="-16"/>
        </w:rPr>
        <w:t xml:space="preserve"> </w:t>
      </w:r>
      <w:r>
        <w:t>in</w:t>
      </w:r>
      <w:r w:rsidR="002D621B">
        <w:t xml:space="preserve"> November</w:t>
      </w:r>
      <w:r w:rsidR="00457985">
        <w:t xml:space="preserve"> </w:t>
      </w:r>
      <w:r w:rsidR="00DD7AFA">
        <w:t>2021</w:t>
      </w:r>
      <w:r>
        <w:t>. References will only be taken up at the time of invitation to meet the Selection</w:t>
      </w:r>
      <w:r>
        <w:rPr>
          <w:spacing w:val="-10"/>
        </w:rPr>
        <w:t xml:space="preserve"> </w:t>
      </w:r>
      <w:r>
        <w:t>Panel.</w:t>
      </w:r>
    </w:p>
    <w:p w14:paraId="1B2C9F84" w14:textId="77777777" w:rsidR="00EF4970" w:rsidRDefault="00EF4970">
      <w:pPr>
        <w:pStyle w:val="BodyText"/>
        <w:spacing w:before="12"/>
        <w:rPr>
          <w:sz w:val="23"/>
        </w:rPr>
      </w:pPr>
    </w:p>
    <w:p w14:paraId="19F05283" w14:textId="2356D42B" w:rsidR="00EF4970" w:rsidRDefault="005741CB">
      <w:pPr>
        <w:pStyle w:val="BodyText"/>
        <w:ind w:left="120" w:right="115"/>
        <w:jc w:val="both"/>
      </w:pPr>
      <w:r>
        <w:t>All</w:t>
      </w:r>
      <w:r>
        <w:rPr>
          <w:spacing w:val="-13"/>
        </w:rPr>
        <w:t xml:space="preserve"> </w:t>
      </w:r>
      <w:r>
        <w:t>Trustees/Members</w:t>
      </w:r>
      <w:r>
        <w:rPr>
          <w:spacing w:val="-15"/>
        </w:rPr>
        <w:t xml:space="preserve"> </w:t>
      </w:r>
      <w:r>
        <w:t>need</w:t>
      </w:r>
      <w:r>
        <w:rPr>
          <w:spacing w:val="-14"/>
        </w:rPr>
        <w:t xml:space="preserve"> </w:t>
      </w:r>
      <w:r>
        <w:t>to</w:t>
      </w:r>
      <w:r>
        <w:rPr>
          <w:spacing w:val="-14"/>
        </w:rPr>
        <w:t xml:space="preserve"> </w:t>
      </w:r>
      <w:r>
        <w:t>be</w:t>
      </w:r>
      <w:r>
        <w:rPr>
          <w:spacing w:val="-12"/>
        </w:rPr>
        <w:t xml:space="preserve"> </w:t>
      </w:r>
      <w:r>
        <w:t>able</w:t>
      </w:r>
      <w:r>
        <w:rPr>
          <w:spacing w:val="-14"/>
        </w:rPr>
        <w:t xml:space="preserve"> </w:t>
      </w:r>
      <w:r>
        <w:t>to</w:t>
      </w:r>
      <w:r>
        <w:rPr>
          <w:spacing w:val="-14"/>
        </w:rPr>
        <w:t xml:space="preserve"> </w:t>
      </w:r>
      <w:r>
        <w:t>meet</w:t>
      </w:r>
      <w:r>
        <w:rPr>
          <w:spacing w:val="-11"/>
        </w:rPr>
        <w:t xml:space="preserve"> </w:t>
      </w:r>
      <w:r>
        <w:t>the</w:t>
      </w:r>
      <w:r>
        <w:rPr>
          <w:spacing w:val="-17"/>
        </w:rPr>
        <w:t xml:space="preserve"> </w:t>
      </w:r>
      <w:r>
        <w:t>HMRC</w:t>
      </w:r>
      <w:r>
        <w:rPr>
          <w:spacing w:val="-12"/>
        </w:rPr>
        <w:t xml:space="preserve"> </w:t>
      </w:r>
      <w:r>
        <w:t>“Fit</w:t>
      </w:r>
      <w:r>
        <w:rPr>
          <w:spacing w:val="-11"/>
        </w:rPr>
        <w:t xml:space="preserve"> </w:t>
      </w:r>
      <w:r>
        <w:t>and</w:t>
      </w:r>
      <w:r>
        <w:rPr>
          <w:spacing w:val="-14"/>
        </w:rPr>
        <w:t xml:space="preserve"> </w:t>
      </w:r>
      <w:r>
        <w:t>Proper</w:t>
      </w:r>
      <w:r>
        <w:rPr>
          <w:spacing w:val="-15"/>
        </w:rPr>
        <w:t xml:space="preserve"> </w:t>
      </w:r>
      <w:r>
        <w:t>Persons”</w:t>
      </w:r>
      <w:r>
        <w:rPr>
          <w:spacing w:val="-12"/>
        </w:rPr>
        <w:t xml:space="preserve"> </w:t>
      </w:r>
      <w:r>
        <w:t>criteria</w:t>
      </w:r>
      <w:r>
        <w:rPr>
          <w:spacing w:val="-15"/>
        </w:rPr>
        <w:t xml:space="preserve"> </w:t>
      </w:r>
      <w:r>
        <w:t>for</w:t>
      </w:r>
      <w:r>
        <w:rPr>
          <w:spacing w:val="-15"/>
        </w:rPr>
        <w:t xml:space="preserve"> </w:t>
      </w:r>
      <w:r>
        <w:t>being</w:t>
      </w:r>
      <w:r>
        <w:rPr>
          <w:spacing w:val="-13"/>
        </w:rPr>
        <w:t xml:space="preserve"> </w:t>
      </w:r>
      <w:r>
        <w:t>a</w:t>
      </w:r>
      <w:r>
        <w:rPr>
          <w:spacing w:val="-15"/>
        </w:rPr>
        <w:t xml:space="preserve"> </w:t>
      </w:r>
      <w:r>
        <w:t>Charity Trustee. You can find guidance on the duties of Charity Trustees in the OSCR</w:t>
      </w:r>
      <w:r w:rsidR="002D621B">
        <w:t xml:space="preserve"> (Office of the Scottish Charity Regulator) </w:t>
      </w:r>
      <w:r>
        <w:t xml:space="preserve"> </w:t>
      </w:r>
      <w:hyperlink r:id="rId11" w:history="1">
        <w:r w:rsidRPr="002D621B">
          <w:rPr>
            <w:rStyle w:val="Hyperlink"/>
          </w:rPr>
          <w:t xml:space="preserve">Guidance </w:t>
        </w:r>
        <w:r w:rsidR="002D621B" w:rsidRPr="002D621B">
          <w:rPr>
            <w:rStyle w:val="Hyperlink"/>
          </w:rPr>
          <w:t xml:space="preserve">and Good Practice </w:t>
        </w:r>
        <w:r w:rsidRPr="002D621B">
          <w:rPr>
            <w:rStyle w:val="Hyperlink"/>
          </w:rPr>
          <w:t>for Charity Trustees</w:t>
        </w:r>
      </w:hyperlink>
      <w:r>
        <w:t xml:space="preserve"> </w:t>
      </w:r>
    </w:p>
    <w:p w14:paraId="339A30F9" w14:textId="77777777" w:rsidR="00EF4970" w:rsidRDefault="00EF4970">
      <w:pPr>
        <w:pStyle w:val="BodyText"/>
        <w:spacing w:before="11"/>
        <w:rPr>
          <w:sz w:val="19"/>
        </w:rPr>
      </w:pPr>
    </w:p>
    <w:p w14:paraId="3D55A1F0" w14:textId="77777777" w:rsidR="00EF4970" w:rsidRDefault="005741CB">
      <w:pPr>
        <w:pStyle w:val="BodyText"/>
        <w:spacing w:before="52"/>
        <w:ind w:left="120" w:right="10"/>
      </w:pPr>
      <w:r>
        <w:rPr>
          <w:b/>
        </w:rPr>
        <w:t xml:space="preserve">Further information: </w:t>
      </w:r>
      <w:r>
        <w:t>If you would like an informal discussion about becoming a trustee or matters relating to the role specification please call our Chief Executive 0131 229 2308.</w:t>
      </w:r>
    </w:p>
    <w:p w14:paraId="3BB6FF65" w14:textId="77777777" w:rsidR="00EF4970" w:rsidRDefault="005741CB" w:rsidP="00957A0C">
      <w:pPr>
        <w:pStyle w:val="Heading1"/>
        <w:spacing w:before="120" w:after="120"/>
        <w:ind w:left="119"/>
        <w:jc w:val="both"/>
      </w:pPr>
      <w:bookmarkStart w:id="6" w:name="Person_Specification:"/>
      <w:bookmarkEnd w:id="6"/>
      <w:r>
        <w:lastRenderedPageBreak/>
        <w:t>Person Specification:</w:t>
      </w:r>
    </w:p>
    <w:p w14:paraId="57E1AA62" w14:textId="77777777" w:rsidR="00EF4970" w:rsidRDefault="005741CB">
      <w:pPr>
        <w:pStyle w:val="BodyText"/>
        <w:ind w:left="120"/>
        <w:jc w:val="both"/>
        <w:rPr>
          <w:b/>
        </w:rPr>
      </w:pPr>
      <w:r>
        <w:rPr>
          <w:u w:val="single"/>
        </w:rPr>
        <w:t>Essential Criteria</w:t>
      </w:r>
      <w:r>
        <w:rPr>
          <w:b/>
        </w:rPr>
        <w:t>:</w:t>
      </w:r>
    </w:p>
    <w:p w14:paraId="7A50494A" w14:textId="77777777" w:rsidR="00EF4970" w:rsidRDefault="005741CB">
      <w:pPr>
        <w:pStyle w:val="ListParagraph"/>
        <w:numPr>
          <w:ilvl w:val="0"/>
          <w:numId w:val="1"/>
        </w:numPr>
        <w:tabs>
          <w:tab w:val="left" w:pos="839"/>
          <w:tab w:val="left" w:pos="840"/>
        </w:tabs>
        <w:rPr>
          <w:sz w:val="24"/>
        </w:rPr>
      </w:pPr>
      <w:r>
        <w:rPr>
          <w:sz w:val="24"/>
        </w:rPr>
        <w:t>Commitment to the work of the</w:t>
      </w:r>
      <w:r>
        <w:rPr>
          <w:spacing w:val="-5"/>
          <w:sz w:val="24"/>
        </w:rPr>
        <w:t xml:space="preserve"> </w:t>
      </w:r>
      <w:r>
        <w:rPr>
          <w:sz w:val="24"/>
        </w:rPr>
        <w:t>organisation.</w:t>
      </w:r>
    </w:p>
    <w:p w14:paraId="751899AF" w14:textId="77777777" w:rsidR="00EF4970" w:rsidRDefault="005741CB">
      <w:pPr>
        <w:pStyle w:val="ListParagraph"/>
        <w:numPr>
          <w:ilvl w:val="0"/>
          <w:numId w:val="1"/>
        </w:numPr>
        <w:tabs>
          <w:tab w:val="left" w:pos="839"/>
          <w:tab w:val="left" w:pos="840"/>
        </w:tabs>
        <w:spacing w:before="4" w:line="237" w:lineRule="auto"/>
        <w:ind w:right="180"/>
        <w:rPr>
          <w:sz w:val="24"/>
        </w:rPr>
      </w:pPr>
      <w:r>
        <w:rPr>
          <w:sz w:val="24"/>
        </w:rPr>
        <w:t>Good communication skills and the ability to work as part of the Committee to further the Society’s work.</w:t>
      </w:r>
    </w:p>
    <w:p w14:paraId="4BCCCDE1" w14:textId="77777777" w:rsidR="00EF4970" w:rsidRDefault="005741CB">
      <w:pPr>
        <w:pStyle w:val="ListParagraph"/>
        <w:numPr>
          <w:ilvl w:val="0"/>
          <w:numId w:val="1"/>
        </w:numPr>
        <w:tabs>
          <w:tab w:val="left" w:pos="839"/>
          <w:tab w:val="left" w:pos="840"/>
        </w:tabs>
        <w:spacing w:before="3" w:line="240" w:lineRule="auto"/>
        <w:ind w:right="361"/>
        <w:rPr>
          <w:sz w:val="24"/>
        </w:rPr>
      </w:pPr>
      <w:r>
        <w:rPr>
          <w:sz w:val="24"/>
        </w:rPr>
        <w:t xml:space="preserve">Able to exercise independent judgement and take reasonable care, </w:t>
      </w:r>
      <w:proofErr w:type="gramStart"/>
      <w:r>
        <w:rPr>
          <w:sz w:val="24"/>
        </w:rPr>
        <w:t>skill</w:t>
      </w:r>
      <w:proofErr w:type="gramEnd"/>
      <w:r>
        <w:rPr>
          <w:sz w:val="24"/>
        </w:rPr>
        <w:t xml:space="preserve"> and diligence in their role on the</w:t>
      </w:r>
      <w:r>
        <w:rPr>
          <w:spacing w:val="-2"/>
          <w:sz w:val="24"/>
        </w:rPr>
        <w:t xml:space="preserve"> </w:t>
      </w:r>
      <w:r>
        <w:rPr>
          <w:sz w:val="24"/>
        </w:rPr>
        <w:t>Committee.</w:t>
      </w:r>
    </w:p>
    <w:p w14:paraId="0B02FB98" w14:textId="04E6EB44" w:rsidR="00EF4970" w:rsidRDefault="005741CB">
      <w:pPr>
        <w:pStyle w:val="ListParagraph"/>
        <w:numPr>
          <w:ilvl w:val="0"/>
          <w:numId w:val="1"/>
        </w:numPr>
        <w:tabs>
          <w:tab w:val="left" w:pos="839"/>
          <w:tab w:val="left" w:pos="840"/>
        </w:tabs>
        <w:spacing w:before="1"/>
        <w:rPr>
          <w:sz w:val="24"/>
        </w:rPr>
      </w:pPr>
      <w:r>
        <w:rPr>
          <w:sz w:val="24"/>
        </w:rPr>
        <w:t xml:space="preserve">Willing to give the time to attend Committee </w:t>
      </w:r>
      <w:r w:rsidR="001C3F29">
        <w:rPr>
          <w:sz w:val="24"/>
        </w:rPr>
        <w:t xml:space="preserve">and sub-committee </w:t>
      </w:r>
      <w:r>
        <w:rPr>
          <w:sz w:val="24"/>
        </w:rPr>
        <w:t xml:space="preserve">meetings </w:t>
      </w:r>
      <w:r w:rsidR="001C3F29">
        <w:rPr>
          <w:sz w:val="24"/>
        </w:rPr>
        <w:t xml:space="preserve">(at least 75% of meetings) </w:t>
      </w:r>
      <w:r>
        <w:rPr>
          <w:sz w:val="24"/>
        </w:rPr>
        <w:t>and undertake preparatory</w:t>
      </w:r>
      <w:r>
        <w:rPr>
          <w:spacing w:val="-12"/>
          <w:sz w:val="24"/>
        </w:rPr>
        <w:t xml:space="preserve"> </w:t>
      </w:r>
      <w:r>
        <w:rPr>
          <w:sz w:val="24"/>
        </w:rPr>
        <w:t>work.</w:t>
      </w:r>
    </w:p>
    <w:p w14:paraId="0C7ABB4E" w14:textId="77777777" w:rsidR="00EF4970" w:rsidRDefault="005741CB">
      <w:pPr>
        <w:pStyle w:val="ListParagraph"/>
        <w:numPr>
          <w:ilvl w:val="0"/>
          <w:numId w:val="1"/>
        </w:numPr>
        <w:tabs>
          <w:tab w:val="left" w:pos="839"/>
          <w:tab w:val="left" w:pos="840"/>
        </w:tabs>
        <w:spacing w:line="240" w:lineRule="auto"/>
        <w:ind w:right="537"/>
        <w:rPr>
          <w:sz w:val="24"/>
        </w:rPr>
      </w:pPr>
      <w:r>
        <w:rPr>
          <w:sz w:val="24"/>
        </w:rPr>
        <w:t>Not being disqualified from acting as a company director by virtue of any provision of the Act or from acting in the management of a Scottish</w:t>
      </w:r>
      <w:r>
        <w:rPr>
          <w:spacing w:val="1"/>
          <w:sz w:val="24"/>
        </w:rPr>
        <w:t xml:space="preserve"> </w:t>
      </w:r>
      <w:r>
        <w:rPr>
          <w:sz w:val="24"/>
        </w:rPr>
        <w:t>charity.</w:t>
      </w:r>
    </w:p>
    <w:p w14:paraId="01DD67F1" w14:textId="77777777" w:rsidR="00EF4970" w:rsidRDefault="005741CB">
      <w:pPr>
        <w:pStyle w:val="BodyText"/>
        <w:ind w:left="120"/>
        <w:jc w:val="both"/>
        <w:rPr>
          <w:b/>
        </w:rPr>
      </w:pPr>
      <w:r>
        <w:rPr>
          <w:u w:val="single"/>
        </w:rPr>
        <w:t>Desirable Criteria</w:t>
      </w:r>
      <w:r>
        <w:rPr>
          <w:b/>
        </w:rPr>
        <w:t>:</w:t>
      </w:r>
    </w:p>
    <w:p w14:paraId="25E93BBB" w14:textId="1FC65892" w:rsidR="00EF4970" w:rsidRDefault="005741CB">
      <w:pPr>
        <w:pStyle w:val="ListParagraph"/>
        <w:numPr>
          <w:ilvl w:val="0"/>
          <w:numId w:val="1"/>
        </w:numPr>
        <w:tabs>
          <w:tab w:val="left" w:pos="839"/>
          <w:tab w:val="left" w:pos="840"/>
        </w:tabs>
        <w:spacing w:before="2"/>
        <w:rPr>
          <w:sz w:val="24"/>
        </w:rPr>
      </w:pPr>
      <w:r>
        <w:rPr>
          <w:sz w:val="24"/>
        </w:rPr>
        <w:t>Previous experience on a Board of</w:t>
      </w:r>
      <w:r>
        <w:rPr>
          <w:spacing w:val="-9"/>
          <w:sz w:val="24"/>
        </w:rPr>
        <w:t xml:space="preserve"> </w:t>
      </w:r>
      <w:r>
        <w:rPr>
          <w:sz w:val="24"/>
        </w:rPr>
        <w:t>Trustees</w:t>
      </w:r>
      <w:r w:rsidR="001C3F29">
        <w:rPr>
          <w:sz w:val="24"/>
        </w:rPr>
        <w:t>, or an understanding of the charitable sector</w:t>
      </w:r>
      <w:r>
        <w:rPr>
          <w:sz w:val="24"/>
        </w:rPr>
        <w:t>.</w:t>
      </w:r>
    </w:p>
    <w:p w14:paraId="7FA52ABB" w14:textId="77777777" w:rsidR="00EF4970" w:rsidRDefault="005741CB">
      <w:pPr>
        <w:pStyle w:val="ListParagraph"/>
        <w:numPr>
          <w:ilvl w:val="0"/>
          <w:numId w:val="1"/>
        </w:numPr>
        <w:tabs>
          <w:tab w:val="left" w:pos="839"/>
          <w:tab w:val="left" w:pos="840"/>
        </w:tabs>
        <w:rPr>
          <w:sz w:val="24"/>
        </w:rPr>
      </w:pPr>
      <w:r>
        <w:rPr>
          <w:sz w:val="24"/>
        </w:rPr>
        <w:t>Competent computer user and able to communicate regularly by</w:t>
      </w:r>
      <w:r>
        <w:rPr>
          <w:spacing w:val="-7"/>
          <w:sz w:val="24"/>
        </w:rPr>
        <w:t xml:space="preserve"> </w:t>
      </w:r>
      <w:r>
        <w:rPr>
          <w:sz w:val="24"/>
        </w:rPr>
        <w:t>email.</w:t>
      </w:r>
    </w:p>
    <w:p w14:paraId="0EA7173A" w14:textId="77777777" w:rsidR="00EF4970" w:rsidRDefault="005741CB" w:rsidP="00957A0C">
      <w:pPr>
        <w:pStyle w:val="Heading1"/>
        <w:spacing w:before="120" w:after="120"/>
        <w:ind w:left="119"/>
        <w:jc w:val="both"/>
      </w:pPr>
      <w:r>
        <w:t>Data Protection</w:t>
      </w:r>
    </w:p>
    <w:p w14:paraId="3B32C072" w14:textId="77777777" w:rsidR="00EF4970" w:rsidRDefault="005741CB">
      <w:pPr>
        <w:pStyle w:val="BodyText"/>
        <w:spacing w:line="259" w:lineRule="auto"/>
        <w:ind w:left="119" w:right="115"/>
        <w:jc w:val="both"/>
      </w:pPr>
      <w:r>
        <w:t>All information provided in your application, or from your referees, will be used to process your application and to monitor the recruitment process in accordance with the Data Protection Act 1998. Personal information on unsuccessful applicants will be held for up to 6 months and thereafter destroyed unless permission has been sought, and given in writing or electronic form, to records being retained for possible future opportunities.</w:t>
      </w:r>
    </w:p>
    <w:sectPr w:rsidR="00EF4970" w:rsidSect="00F44181">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D43"/>
    <w:multiLevelType w:val="hybridMultilevel"/>
    <w:tmpl w:val="68864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677B1B"/>
    <w:multiLevelType w:val="hybridMultilevel"/>
    <w:tmpl w:val="0B12FA76"/>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64C10DAE"/>
    <w:multiLevelType w:val="hybridMultilevel"/>
    <w:tmpl w:val="060EA6C8"/>
    <w:lvl w:ilvl="0" w:tplc="B0BA3ECC">
      <w:numFmt w:val="bullet"/>
      <w:lvlText w:val=""/>
      <w:lvlJc w:val="left"/>
      <w:pPr>
        <w:ind w:left="840" w:hanging="360"/>
      </w:pPr>
      <w:rPr>
        <w:rFonts w:ascii="Symbol" w:eastAsia="Symbol" w:hAnsi="Symbol" w:cs="Symbol" w:hint="default"/>
        <w:w w:val="100"/>
        <w:sz w:val="24"/>
        <w:szCs w:val="24"/>
        <w:lang w:val="en-GB" w:eastAsia="en-GB" w:bidi="en-GB"/>
      </w:rPr>
    </w:lvl>
    <w:lvl w:ilvl="1" w:tplc="ABF09174">
      <w:numFmt w:val="bullet"/>
      <w:lvlText w:val="•"/>
      <w:lvlJc w:val="left"/>
      <w:pPr>
        <w:ind w:left="1826" w:hanging="360"/>
      </w:pPr>
      <w:rPr>
        <w:rFonts w:hint="default"/>
        <w:lang w:val="en-GB" w:eastAsia="en-GB" w:bidi="en-GB"/>
      </w:rPr>
    </w:lvl>
    <w:lvl w:ilvl="2" w:tplc="A84A904C">
      <w:numFmt w:val="bullet"/>
      <w:lvlText w:val="•"/>
      <w:lvlJc w:val="left"/>
      <w:pPr>
        <w:ind w:left="2813" w:hanging="360"/>
      </w:pPr>
      <w:rPr>
        <w:rFonts w:hint="default"/>
        <w:lang w:val="en-GB" w:eastAsia="en-GB" w:bidi="en-GB"/>
      </w:rPr>
    </w:lvl>
    <w:lvl w:ilvl="3" w:tplc="2BAE21A6">
      <w:numFmt w:val="bullet"/>
      <w:lvlText w:val="•"/>
      <w:lvlJc w:val="left"/>
      <w:pPr>
        <w:ind w:left="3799" w:hanging="360"/>
      </w:pPr>
      <w:rPr>
        <w:rFonts w:hint="default"/>
        <w:lang w:val="en-GB" w:eastAsia="en-GB" w:bidi="en-GB"/>
      </w:rPr>
    </w:lvl>
    <w:lvl w:ilvl="4" w:tplc="3B301118">
      <w:numFmt w:val="bullet"/>
      <w:lvlText w:val="•"/>
      <w:lvlJc w:val="left"/>
      <w:pPr>
        <w:ind w:left="4786" w:hanging="360"/>
      </w:pPr>
      <w:rPr>
        <w:rFonts w:hint="default"/>
        <w:lang w:val="en-GB" w:eastAsia="en-GB" w:bidi="en-GB"/>
      </w:rPr>
    </w:lvl>
    <w:lvl w:ilvl="5" w:tplc="37761E34">
      <w:numFmt w:val="bullet"/>
      <w:lvlText w:val="•"/>
      <w:lvlJc w:val="left"/>
      <w:pPr>
        <w:ind w:left="5773" w:hanging="360"/>
      </w:pPr>
      <w:rPr>
        <w:rFonts w:hint="default"/>
        <w:lang w:val="en-GB" w:eastAsia="en-GB" w:bidi="en-GB"/>
      </w:rPr>
    </w:lvl>
    <w:lvl w:ilvl="6" w:tplc="30FECCF6">
      <w:numFmt w:val="bullet"/>
      <w:lvlText w:val="•"/>
      <w:lvlJc w:val="left"/>
      <w:pPr>
        <w:ind w:left="6759" w:hanging="360"/>
      </w:pPr>
      <w:rPr>
        <w:rFonts w:hint="default"/>
        <w:lang w:val="en-GB" w:eastAsia="en-GB" w:bidi="en-GB"/>
      </w:rPr>
    </w:lvl>
    <w:lvl w:ilvl="7" w:tplc="8D9AD120">
      <w:numFmt w:val="bullet"/>
      <w:lvlText w:val="•"/>
      <w:lvlJc w:val="left"/>
      <w:pPr>
        <w:ind w:left="7746" w:hanging="360"/>
      </w:pPr>
      <w:rPr>
        <w:rFonts w:hint="default"/>
        <w:lang w:val="en-GB" w:eastAsia="en-GB" w:bidi="en-GB"/>
      </w:rPr>
    </w:lvl>
    <w:lvl w:ilvl="8" w:tplc="2F147D88">
      <w:numFmt w:val="bullet"/>
      <w:lvlText w:val="•"/>
      <w:lvlJc w:val="left"/>
      <w:pPr>
        <w:ind w:left="8733"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70"/>
    <w:rsid w:val="00020100"/>
    <w:rsid w:val="0003531C"/>
    <w:rsid w:val="00136E5A"/>
    <w:rsid w:val="001458A5"/>
    <w:rsid w:val="001C3F29"/>
    <w:rsid w:val="002D621B"/>
    <w:rsid w:val="003803E0"/>
    <w:rsid w:val="003E3B49"/>
    <w:rsid w:val="00457985"/>
    <w:rsid w:val="004C4689"/>
    <w:rsid w:val="004E1201"/>
    <w:rsid w:val="004E54D3"/>
    <w:rsid w:val="00554B56"/>
    <w:rsid w:val="00564B45"/>
    <w:rsid w:val="005741CB"/>
    <w:rsid w:val="00684F52"/>
    <w:rsid w:val="00715D4C"/>
    <w:rsid w:val="00763486"/>
    <w:rsid w:val="008773C0"/>
    <w:rsid w:val="008A72AF"/>
    <w:rsid w:val="00957A0C"/>
    <w:rsid w:val="0096704F"/>
    <w:rsid w:val="00A77A09"/>
    <w:rsid w:val="00B322F3"/>
    <w:rsid w:val="00B964D4"/>
    <w:rsid w:val="00BE1C50"/>
    <w:rsid w:val="00D15556"/>
    <w:rsid w:val="00DD0234"/>
    <w:rsid w:val="00DD7AFA"/>
    <w:rsid w:val="00E92468"/>
    <w:rsid w:val="00EA6D1E"/>
    <w:rsid w:val="00EF4970"/>
    <w:rsid w:val="00F175CC"/>
    <w:rsid w:val="00F44181"/>
    <w:rsid w:val="00FA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1C6D"/>
  <w15:docId w15:val="{D8892A7C-48C1-4ED1-9213-C8562162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305" w:lineRule="exact"/>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6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D4"/>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2D621B"/>
    <w:rPr>
      <w:color w:val="0000FF" w:themeColor="hyperlink"/>
      <w:u w:val="single"/>
    </w:rPr>
  </w:style>
  <w:style w:type="character" w:styleId="UnresolvedMention">
    <w:name w:val="Unresolved Mention"/>
    <w:basedOn w:val="DefaultParagraphFont"/>
    <w:uiPriority w:val="99"/>
    <w:semiHidden/>
    <w:unhideWhenUsed/>
    <w:rsid w:val="002D621B"/>
    <w:rPr>
      <w:color w:val="605E5C"/>
      <w:shd w:val="clear" w:color="auto" w:fill="E1DFDD"/>
    </w:rPr>
  </w:style>
  <w:style w:type="character" w:styleId="FollowedHyperlink">
    <w:name w:val="FollowedHyperlink"/>
    <w:basedOn w:val="DefaultParagraphFont"/>
    <w:uiPriority w:val="99"/>
    <w:semiHidden/>
    <w:unhideWhenUsed/>
    <w:rsid w:val="00763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cr.org.uk/guidance-and-forms/managing-a-charity-guidance/guidance-and-good-practice-for-charity-trustees/" TargetMode="External"/><Relationship Id="rId5" Type="http://schemas.openxmlformats.org/officeDocument/2006/relationships/styles" Target="styles.xml"/><Relationship Id="rId10" Type="http://schemas.openxmlformats.org/officeDocument/2006/relationships/hyperlink" Target="mailto:ceo@rssws.org" TargetMode="External"/><Relationship Id="rId4" Type="http://schemas.openxmlformats.org/officeDocument/2006/relationships/numbering" Target="numbering.xml"/><Relationship Id="rId9" Type="http://schemas.openxmlformats.org/officeDocument/2006/relationships/hyperlink" Target="http://rss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5A157C1649734A8712BCF05B0A9220" ma:contentTypeVersion="11" ma:contentTypeDescription="Create a new document." ma:contentTypeScope="" ma:versionID="6c555333df2753643ae05ca520995d1b">
  <xsd:schema xmlns:xsd="http://www.w3.org/2001/XMLSchema" xmlns:xs="http://www.w3.org/2001/XMLSchema" xmlns:p="http://schemas.microsoft.com/office/2006/metadata/properties" xmlns:ns2="aa422529-a0bd-4df9-81b9-3e9f2cac5688" xmlns:ns3="a1b7825d-d3bb-474f-92a7-6420620718ff" targetNamespace="http://schemas.microsoft.com/office/2006/metadata/properties" ma:root="true" ma:fieldsID="581addd1941070d961d2c45f11a3d3c6" ns2:_="" ns3:_="">
    <xsd:import namespace="aa422529-a0bd-4df9-81b9-3e9f2cac5688"/>
    <xsd:import namespace="a1b7825d-d3bb-474f-92a7-6420620718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22529-a0bd-4df9-81b9-3e9f2cac5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7825d-d3bb-474f-92a7-6420620718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9F51D-46AA-4375-A5CF-B07AE90DF37D}">
  <ds:schemaRefs>
    <ds:schemaRef ds:uri="http://schemas.microsoft.com/sharepoint/v3/contenttype/forms"/>
  </ds:schemaRefs>
</ds:datastoreItem>
</file>

<file path=customXml/itemProps2.xml><?xml version="1.0" encoding="utf-8"?>
<ds:datastoreItem xmlns:ds="http://schemas.openxmlformats.org/officeDocument/2006/customXml" ds:itemID="{F1C31046-E2F2-49D3-965E-88D781E63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FA5C0-3D7E-4597-AD7E-4E8F0BE04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22529-a0bd-4df9-81b9-3e9f2cac5688"/>
    <ds:schemaRef ds:uri="a1b7825d-d3bb-474f-92a7-642062071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Wilson McLeod</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McLeod</dc:title>
  <dc:creator>johna</dc:creator>
  <cp:lastModifiedBy>Andrew Tweedy</cp:lastModifiedBy>
  <cp:revision>3</cp:revision>
  <dcterms:created xsi:type="dcterms:W3CDTF">2021-09-15T12:00:00Z</dcterms:created>
  <dcterms:modified xsi:type="dcterms:W3CDTF">2021-09-15T12:00:00Z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Acrobat PDFMaker 17 for Word</vt:lpwstr>
  </property>
  <property fmtid="{D5CDD505-2E9C-101B-9397-08002B2CF9AE}" pid="4" name="LastSaved">
    <vt:filetime>2020-07-15T00:00:00Z</vt:filetime>
  </property>
  <property fmtid="{D5CDD505-2E9C-101B-9397-08002B2CF9AE}" pid="5" name="ContentTypeId">
    <vt:lpwstr>0x010100945A157C1649734A8712BCF05B0A9220</vt:lpwstr>
  </property>
</Properties>
</file>